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6D" w:rsidRDefault="00E556DA" w:rsidP="00D92254">
      <w:pPr>
        <w:pStyle w:val="Cuerpo"/>
        <w:ind w:left="2160" w:firstLine="720"/>
        <w:rPr>
          <w:rFonts w:hAnsi="Times New Roman" w:cs="Times New Roman"/>
          <w:b/>
          <w:sz w:val="36"/>
          <w:szCs w:val="36"/>
        </w:rPr>
      </w:pPr>
      <w:r>
        <w:rPr>
          <w:rFonts w:hAnsi="Times New Roman" w:cs="Times New Roman"/>
          <w:b/>
          <w:sz w:val="36"/>
          <w:szCs w:val="36"/>
        </w:rPr>
        <w:t>Formulario de P</w:t>
      </w:r>
      <w:r w:rsidR="00DC4697" w:rsidRPr="00D92254">
        <w:rPr>
          <w:rFonts w:hAnsi="Times New Roman" w:cs="Times New Roman"/>
          <w:b/>
          <w:sz w:val="36"/>
          <w:szCs w:val="36"/>
        </w:rPr>
        <w:t xml:space="preserve">ostulación </w:t>
      </w:r>
    </w:p>
    <w:p w:rsidR="001C4FCE" w:rsidRDefault="001C4FCE" w:rsidP="001C4FCE">
      <w:pPr>
        <w:pStyle w:val="Cuerpo"/>
        <w:jc w:val="center"/>
        <w:rPr>
          <w:rFonts w:hAnsi="Times New Roman" w:cs="Times New Roman"/>
          <w:b/>
          <w:szCs w:val="36"/>
        </w:rPr>
      </w:pPr>
      <w:r>
        <w:rPr>
          <w:rFonts w:hAnsi="Times New Roman" w:cs="Times New Roman"/>
          <w:b/>
          <w:szCs w:val="36"/>
        </w:rPr>
        <w:t xml:space="preserve">V </w:t>
      </w:r>
      <w:r w:rsidRPr="001C4FCE">
        <w:rPr>
          <w:rFonts w:hAnsi="Times New Roman" w:cs="Times New Roman"/>
          <w:b/>
          <w:szCs w:val="36"/>
        </w:rPr>
        <w:t>Coloquio Nacional de Buenas Prácticas en Gestión</w:t>
      </w:r>
      <w:r w:rsidR="0043641B">
        <w:rPr>
          <w:rFonts w:hAnsi="Times New Roman" w:cs="Times New Roman"/>
          <w:b/>
          <w:szCs w:val="36"/>
        </w:rPr>
        <w:t xml:space="preserve"> y Patrimonio</w:t>
      </w:r>
      <w:r w:rsidRPr="001C4FCE">
        <w:rPr>
          <w:rFonts w:hAnsi="Times New Roman" w:cs="Times New Roman"/>
          <w:b/>
          <w:szCs w:val="36"/>
        </w:rPr>
        <w:t xml:space="preserve"> Documental en las IES</w:t>
      </w:r>
    </w:p>
    <w:p w:rsidR="00050C7F" w:rsidRPr="00A33668" w:rsidRDefault="00D07167" w:rsidP="00050C7F">
      <w:pPr>
        <w:pStyle w:val="Cuerpo"/>
        <w:jc w:val="center"/>
        <w:rPr>
          <w:rFonts w:eastAsia="Times New Roman Bold" w:hAnsi="Times New Roman" w:cs="Times New Roman"/>
          <w:b/>
          <w:color w:val="auto"/>
          <w:szCs w:val="36"/>
        </w:rPr>
      </w:pPr>
      <w:bookmarkStart w:id="0" w:name="_GoBack"/>
      <w:r w:rsidRPr="00A33668">
        <w:rPr>
          <w:rFonts w:eastAsia="Times New Roman Bold" w:hAnsi="Times New Roman" w:cs="Times New Roman"/>
          <w:b/>
          <w:color w:val="auto"/>
          <w:szCs w:val="36"/>
        </w:rPr>
        <w:t>- Gestión Documental y Archivos de cara a la Transformación Digital -</w:t>
      </w:r>
    </w:p>
    <w:bookmarkEnd w:id="0"/>
    <w:p w:rsidR="00050C7F" w:rsidRPr="00D07167" w:rsidRDefault="00DC7264" w:rsidP="00050C7F">
      <w:pPr>
        <w:pStyle w:val="Cuerpo"/>
        <w:jc w:val="center"/>
        <w:rPr>
          <w:rFonts w:eastAsia="Times New Roman Bold" w:hAnsi="Times New Roman" w:cs="Times New Roman"/>
          <w:b/>
          <w:color w:val="auto"/>
          <w:sz w:val="20"/>
          <w:szCs w:val="36"/>
        </w:rPr>
      </w:pPr>
      <w:r>
        <w:rPr>
          <w:rFonts w:eastAsia="Times New Roman Bold" w:hAnsi="Times New Roman" w:cs="Times New Roman"/>
          <w:b/>
          <w:noProof/>
          <w:color w:val="auto"/>
          <w:sz w:val="20"/>
          <w:szCs w:val="36"/>
          <w:lang w:val="es-CO"/>
        </w:rPr>
        <w:pict>
          <v:rect id="_x0000_s1026" style="position:absolute;left:0;text-align:left;margin-left:-.95pt;margin-top:11.5pt;width:477.35pt;height:49.1pt;z-index:251658240" filled="f" strokecolor="#8f0700 [1608]" strokeweight=".25pt"/>
        </w:pict>
      </w:r>
    </w:p>
    <w:p w:rsidR="001B0EC3" w:rsidRDefault="001B0EC3" w:rsidP="00931080">
      <w:pPr>
        <w:pStyle w:val="Cuerpo"/>
        <w:jc w:val="center"/>
        <w:rPr>
          <w:rFonts w:eastAsia="Times New Roman Bold" w:hAnsi="Times New Roman" w:cs="Times New Roman"/>
          <w:b/>
          <w:color w:val="auto"/>
          <w:sz w:val="20"/>
          <w:szCs w:val="36"/>
        </w:rPr>
      </w:pPr>
      <w:r>
        <w:rPr>
          <w:rFonts w:eastAsia="Times New Roman Bold" w:hAnsi="Times New Roman" w:cs="Times New Roman"/>
          <w:b/>
          <w:color w:val="auto"/>
          <w:sz w:val="20"/>
          <w:szCs w:val="36"/>
        </w:rPr>
        <w:t>EJES</w:t>
      </w:r>
    </w:p>
    <w:p w:rsidR="00931080" w:rsidRDefault="00050C7F" w:rsidP="00931080">
      <w:pPr>
        <w:pStyle w:val="Cuerpo"/>
        <w:jc w:val="center"/>
        <w:rPr>
          <w:rFonts w:eastAsia="Times New Roman Bold" w:hAnsi="Times New Roman" w:cs="Times New Roman"/>
          <w:color w:val="auto"/>
          <w:sz w:val="20"/>
          <w:szCs w:val="36"/>
        </w:rPr>
      </w:pPr>
      <w:proofErr w:type="spellStart"/>
      <w:r w:rsidRPr="001B0EC3">
        <w:rPr>
          <w:rFonts w:eastAsia="Times New Roman Bold" w:hAnsi="Times New Roman" w:cs="Times New Roman"/>
          <w:color w:val="auto"/>
          <w:sz w:val="20"/>
          <w:szCs w:val="36"/>
        </w:rPr>
        <w:t>B</w:t>
      </w:r>
      <w:r w:rsidR="00931080">
        <w:rPr>
          <w:rFonts w:eastAsia="Times New Roman Bold" w:hAnsi="Times New Roman" w:cs="Times New Roman"/>
          <w:color w:val="auto"/>
          <w:sz w:val="20"/>
          <w:szCs w:val="36"/>
        </w:rPr>
        <w:t>igdata</w:t>
      </w:r>
      <w:proofErr w:type="spellEnd"/>
      <w:r w:rsidR="00931080">
        <w:rPr>
          <w:rFonts w:eastAsia="Times New Roman Bold" w:hAnsi="Times New Roman" w:cs="Times New Roman"/>
          <w:color w:val="auto"/>
          <w:sz w:val="20"/>
          <w:szCs w:val="36"/>
        </w:rPr>
        <w:t xml:space="preserve"> </w:t>
      </w:r>
      <w:r w:rsidR="00931080">
        <w:rPr>
          <w:rFonts w:eastAsia="Times New Roman Bold" w:hAnsi="Times New Roman" w:cs="Times New Roman"/>
          <w:color w:val="auto"/>
          <w:sz w:val="20"/>
          <w:szCs w:val="36"/>
        </w:rPr>
        <w:tab/>
      </w:r>
      <w:r w:rsidR="00931080">
        <w:rPr>
          <w:rFonts w:eastAsia="Times New Roman Bold" w:hAnsi="Times New Roman" w:cs="Times New Roman"/>
          <w:color w:val="auto"/>
          <w:sz w:val="20"/>
          <w:szCs w:val="36"/>
        </w:rPr>
        <w:tab/>
        <w:t>Documento electrónico</w:t>
      </w:r>
      <w:r w:rsidR="00931080">
        <w:rPr>
          <w:rFonts w:eastAsia="Times New Roman Bold" w:hAnsi="Times New Roman" w:cs="Times New Roman"/>
          <w:color w:val="auto"/>
          <w:sz w:val="20"/>
          <w:szCs w:val="36"/>
        </w:rPr>
        <w:tab/>
      </w:r>
      <w:r w:rsidRPr="001B0EC3">
        <w:rPr>
          <w:rFonts w:eastAsia="Times New Roman Bold" w:hAnsi="Times New Roman" w:cs="Times New Roman"/>
          <w:color w:val="auto"/>
          <w:sz w:val="20"/>
          <w:szCs w:val="36"/>
        </w:rPr>
        <w:t>Metadatos</w:t>
      </w:r>
      <w:r w:rsidR="001B0EC3" w:rsidRPr="001B0EC3">
        <w:rPr>
          <w:rFonts w:eastAsia="Times New Roman Bold" w:hAnsi="Times New Roman" w:cs="Times New Roman"/>
          <w:color w:val="auto"/>
          <w:sz w:val="20"/>
          <w:szCs w:val="36"/>
        </w:rPr>
        <w:t xml:space="preserve">       </w:t>
      </w:r>
      <w:r w:rsidRPr="001B0EC3">
        <w:rPr>
          <w:rFonts w:eastAsia="Times New Roman Bold" w:hAnsi="Times New Roman" w:cs="Times New Roman"/>
          <w:color w:val="auto"/>
          <w:sz w:val="20"/>
          <w:szCs w:val="36"/>
        </w:rPr>
        <w:t>Valores probatorios</w:t>
      </w:r>
      <w:r w:rsidR="00931080">
        <w:rPr>
          <w:rFonts w:eastAsia="Times New Roman Bold" w:hAnsi="Times New Roman" w:cs="Times New Roman"/>
          <w:color w:val="auto"/>
          <w:sz w:val="20"/>
          <w:szCs w:val="36"/>
        </w:rPr>
        <w:t xml:space="preserve">   </w:t>
      </w:r>
      <w:r w:rsidRPr="001B0EC3">
        <w:rPr>
          <w:rFonts w:eastAsia="Times New Roman Bold" w:hAnsi="Times New Roman" w:cs="Times New Roman"/>
          <w:color w:val="auto"/>
          <w:sz w:val="20"/>
          <w:szCs w:val="36"/>
        </w:rPr>
        <w:tab/>
      </w:r>
      <w:r w:rsidR="001B0EC3" w:rsidRPr="001B0EC3">
        <w:rPr>
          <w:rFonts w:eastAsia="Times New Roman Bold" w:hAnsi="Times New Roman" w:cs="Times New Roman"/>
          <w:color w:val="auto"/>
          <w:sz w:val="20"/>
          <w:szCs w:val="36"/>
        </w:rPr>
        <w:t>Derechos Autor</w:t>
      </w:r>
    </w:p>
    <w:p w:rsidR="00050C7F" w:rsidRPr="001B0EC3" w:rsidRDefault="00050C7F" w:rsidP="00931080">
      <w:pPr>
        <w:pStyle w:val="Cuerpo"/>
        <w:jc w:val="center"/>
        <w:rPr>
          <w:rFonts w:eastAsia="Times New Roman Bold" w:hAnsi="Times New Roman" w:cs="Times New Roman"/>
          <w:color w:val="auto"/>
          <w:sz w:val="20"/>
          <w:szCs w:val="36"/>
        </w:rPr>
      </w:pPr>
      <w:r w:rsidRPr="001B0EC3">
        <w:rPr>
          <w:rFonts w:eastAsia="Times New Roman Bold" w:hAnsi="Times New Roman" w:cs="Times New Roman"/>
          <w:color w:val="auto"/>
          <w:sz w:val="20"/>
          <w:szCs w:val="36"/>
        </w:rPr>
        <w:t>Gestión del cambio</w:t>
      </w:r>
      <w:r w:rsidR="001B0EC3" w:rsidRPr="001B0EC3">
        <w:rPr>
          <w:rFonts w:eastAsia="Times New Roman Bold" w:hAnsi="Times New Roman" w:cs="Times New Roman"/>
          <w:color w:val="auto"/>
          <w:sz w:val="20"/>
          <w:szCs w:val="36"/>
        </w:rPr>
        <w:t xml:space="preserve"> </w:t>
      </w:r>
      <w:r w:rsidRPr="001B0EC3">
        <w:rPr>
          <w:rFonts w:eastAsia="Times New Roman Bold" w:hAnsi="Times New Roman" w:cs="Times New Roman"/>
          <w:color w:val="auto"/>
          <w:sz w:val="20"/>
          <w:szCs w:val="36"/>
        </w:rPr>
        <w:t xml:space="preserve">   </w:t>
      </w:r>
      <w:r w:rsidRPr="001B0EC3">
        <w:rPr>
          <w:rFonts w:eastAsia="Times New Roman Bold" w:hAnsi="Times New Roman" w:cs="Times New Roman"/>
          <w:color w:val="auto"/>
          <w:sz w:val="20"/>
          <w:szCs w:val="36"/>
        </w:rPr>
        <w:tab/>
        <w:t>Gestión de calidad – Integración</w:t>
      </w:r>
      <w:r w:rsidRPr="001B0EC3">
        <w:rPr>
          <w:rFonts w:eastAsia="Times New Roman Bold" w:hAnsi="Times New Roman" w:cs="Times New Roman"/>
          <w:color w:val="auto"/>
          <w:sz w:val="20"/>
          <w:szCs w:val="36"/>
        </w:rPr>
        <w:tab/>
      </w:r>
      <w:r w:rsidR="00931080">
        <w:rPr>
          <w:rFonts w:eastAsia="Times New Roman Bold" w:hAnsi="Times New Roman" w:cs="Times New Roman"/>
          <w:color w:val="auto"/>
          <w:sz w:val="20"/>
          <w:szCs w:val="36"/>
        </w:rPr>
        <w:t xml:space="preserve">   </w:t>
      </w:r>
      <w:r w:rsidRPr="001B0EC3">
        <w:rPr>
          <w:rFonts w:eastAsia="Times New Roman Bold" w:hAnsi="Times New Roman" w:cs="Times New Roman"/>
          <w:color w:val="auto"/>
          <w:sz w:val="20"/>
          <w:szCs w:val="36"/>
        </w:rPr>
        <w:t>Archivo y Patrimonio</w:t>
      </w:r>
    </w:p>
    <w:p w:rsidR="00050C7F" w:rsidRPr="001B0EC3" w:rsidRDefault="00050C7F" w:rsidP="00931080">
      <w:pPr>
        <w:pStyle w:val="Cuerpo"/>
        <w:jc w:val="center"/>
        <w:rPr>
          <w:rFonts w:eastAsia="Times New Roman Bold" w:hAnsi="Times New Roman" w:cs="Times New Roman"/>
          <w:color w:val="auto"/>
          <w:sz w:val="20"/>
          <w:szCs w:val="36"/>
        </w:rPr>
      </w:pPr>
      <w:r w:rsidRPr="001B0EC3">
        <w:rPr>
          <w:rFonts w:eastAsia="Times New Roman Bold" w:hAnsi="Times New Roman" w:cs="Times New Roman"/>
          <w:color w:val="auto"/>
          <w:sz w:val="20"/>
          <w:szCs w:val="36"/>
        </w:rPr>
        <w:t>Mesas de trabajo CNAIES</w:t>
      </w:r>
    </w:p>
    <w:p w:rsidR="00D92254" w:rsidRDefault="00D92254" w:rsidP="00931080">
      <w:pPr>
        <w:pStyle w:val="Cuerpo"/>
        <w:jc w:val="center"/>
      </w:pPr>
    </w:p>
    <w:tbl>
      <w:tblPr>
        <w:tblStyle w:val="Tablaconcuadrcula"/>
        <w:tblpPr w:leftFromText="141" w:rightFromText="141" w:vertAnchor="text" w:horzAnchor="margin" w:tblpXSpec="right" w:tblpY="554"/>
        <w:tblW w:w="0" w:type="auto"/>
        <w:tblBorders>
          <w:top w:val="single" w:sz="4" w:space="0" w:color="900700" w:themeColor="accent5" w:themeShade="80"/>
          <w:left w:val="single" w:sz="4" w:space="0" w:color="900700" w:themeColor="accent5" w:themeShade="80"/>
          <w:bottom w:val="single" w:sz="4" w:space="0" w:color="900700" w:themeColor="accent5" w:themeShade="80"/>
          <w:right w:val="single" w:sz="4" w:space="0" w:color="900700" w:themeColor="accent5" w:themeShade="80"/>
          <w:insideH w:val="single" w:sz="4" w:space="0" w:color="900700" w:themeColor="accent5" w:themeShade="80"/>
          <w:insideV w:val="single" w:sz="4" w:space="0" w:color="900700" w:themeColor="accent5" w:themeShade="80"/>
        </w:tblBorders>
        <w:tblLook w:val="04A0" w:firstRow="1" w:lastRow="0" w:firstColumn="1" w:lastColumn="0" w:noHBand="0" w:noVBand="1"/>
      </w:tblPr>
      <w:tblGrid>
        <w:gridCol w:w="2955"/>
        <w:gridCol w:w="2216"/>
      </w:tblGrid>
      <w:tr w:rsidR="009D65B3" w:rsidRPr="00E6435A" w:rsidTr="005F26F2">
        <w:trPr>
          <w:trHeight w:val="244"/>
        </w:trPr>
        <w:tc>
          <w:tcPr>
            <w:tcW w:w="2955" w:type="dxa"/>
          </w:tcPr>
          <w:p w:rsidR="009D65B3" w:rsidRPr="00E6435A" w:rsidRDefault="009D65B3" w:rsidP="009D65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</w:rPr>
            </w:pPr>
            <w:r w:rsidRPr="00E6435A">
              <w:rPr>
                <w:rFonts w:ascii="Calibri" w:hAnsi="Calibri"/>
                <w:sz w:val="22"/>
              </w:rPr>
              <w:t xml:space="preserve">Fecha límite recepción de resúmenes de </w:t>
            </w:r>
            <w:r>
              <w:rPr>
                <w:rFonts w:ascii="Calibri" w:hAnsi="Calibri"/>
                <w:sz w:val="22"/>
              </w:rPr>
              <w:t>p</w:t>
            </w:r>
            <w:r w:rsidRPr="00E6435A">
              <w:rPr>
                <w:rFonts w:ascii="Calibri" w:hAnsi="Calibri"/>
                <w:sz w:val="22"/>
              </w:rPr>
              <w:t xml:space="preserve">onencia </w:t>
            </w:r>
          </w:p>
        </w:tc>
        <w:tc>
          <w:tcPr>
            <w:tcW w:w="2216" w:type="dxa"/>
          </w:tcPr>
          <w:p w:rsidR="009D65B3" w:rsidRPr="00E6435A" w:rsidRDefault="003707E4" w:rsidP="0063134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</w:t>
            </w:r>
            <w:r w:rsidR="009706D0">
              <w:rPr>
                <w:rFonts w:ascii="Calibri" w:hAnsi="Calibri"/>
                <w:sz w:val="22"/>
              </w:rPr>
              <w:t xml:space="preserve"> de abril</w:t>
            </w:r>
            <w:r w:rsidR="009D65B3">
              <w:rPr>
                <w:rFonts w:ascii="Calibri" w:hAnsi="Calibri"/>
                <w:sz w:val="22"/>
              </w:rPr>
              <w:t xml:space="preserve"> de 201</w:t>
            </w:r>
            <w:r w:rsidR="009706D0">
              <w:rPr>
                <w:rFonts w:ascii="Calibri" w:hAnsi="Calibri"/>
                <w:sz w:val="22"/>
              </w:rPr>
              <w:t>9</w:t>
            </w:r>
          </w:p>
        </w:tc>
      </w:tr>
      <w:tr w:rsidR="009D65B3" w:rsidRPr="00E6435A" w:rsidTr="005F26F2">
        <w:trPr>
          <w:trHeight w:val="253"/>
        </w:trPr>
        <w:tc>
          <w:tcPr>
            <w:tcW w:w="2955" w:type="dxa"/>
          </w:tcPr>
          <w:p w:rsidR="009D65B3" w:rsidRPr="00E6435A" w:rsidRDefault="009D65B3" w:rsidP="009D65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</w:rPr>
            </w:pPr>
            <w:r w:rsidRPr="00E6435A">
              <w:rPr>
                <w:rFonts w:ascii="Calibri" w:hAnsi="Calibri"/>
                <w:sz w:val="22"/>
              </w:rPr>
              <w:t>Resultados de aceptación de las ponencias</w:t>
            </w:r>
          </w:p>
        </w:tc>
        <w:tc>
          <w:tcPr>
            <w:tcW w:w="2216" w:type="dxa"/>
          </w:tcPr>
          <w:p w:rsidR="009D65B3" w:rsidRPr="00E6435A" w:rsidRDefault="00A1416F" w:rsidP="0063134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</w:t>
            </w:r>
            <w:r w:rsidR="001C4FCE">
              <w:rPr>
                <w:rFonts w:ascii="Calibri" w:hAnsi="Calibri"/>
                <w:sz w:val="22"/>
              </w:rPr>
              <w:t xml:space="preserve"> de </w:t>
            </w:r>
            <w:r w:rsidR="009706D0">
              <w:rPr>
                <w:rFonts w:ascii="Calibri" w:hAnsi="Calibri"/>
                <w:sz w:val="22"/>
              </w:rPr>
              <w:t>abril</w:t>
            </w:r>
            <w:r w:rsidR="009D65B3">
              <w:rPr>
                <w:rFonts w:ascii="Calibri" w:hAnsi="Calibri"/>
                <w:sz w:val="22"/>
              </w:rPr>
              <w:t xml:space="preserve"> de 201</w:t>
            </w:r>
            <w:r w:rsidR="009706D0">
              <w:rPr>
                <w:rFonts w:ascii="Calibri" w:hAnsi="Calibri"/>
                <w:sz w:val="22"/>
              </w:rPr>
              <w:t>9</w:t>
            </w:r>
          </w:p>
        </w:tc>
      </w:tr>
      <w:tr w:rsidR="009D65B3" w:rsidRPr="00E6435A" w:rsidTr="005F26F2">
        <w:trPr>
          <w:trHeight w:val="253"/>
        </w:trPr>
        <w:tc>
          <w:tcPr>
            <w:tcW w:w="2955" w:type="dxa"/>
          </w:tcPr>
          <w:p w:rsidR="009D65B3" w:rsidRPr="00E6435A" w:rsidRDefault="009D65B3" w:rsidP="009D65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</w:rPr>
            </w:pPr>
            <w:r w:rsidRPr="00E6435A">
              <w:rPr>
                <w:rFonts w:ascii="Calibri" w:hAnsi="Calibri"/>
                <w:sz w:val="22"/>
              </w:rPr>
              <w:t xml:space="preserve">Fecha límite envío ponencia completa </w:t>
            </w:r>
          </w:p>
        </w:tc>
        <w:tc>
          <w:tcPr>
            <w:tcW w:w="2216" w:type="dxa"/>
          </w:tcPr>
          <w:p w:rsidR="009D65B3" w:rsidRPr="00E6435A" w:rsidRDefault="009706D0" w:rsidP="009706D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  <w:r w:rsidR="001C4FCE">
              <w:rPr>
                <w:rFonts w:ascii="Calibri" w:hAnsi="Calibri"/>
                <w:sz w:val="22"/>
              </w:rPr>
              <w:t xml:space="preserve"> de </w:t>
            </w:r>
            <w:r>
              <w:rPr>
                <w:rFonts w:ascii="Calibri" w:hAnsi="Calibri"/>
                <w:sz w:val="22"/>
              </w:rPr>
              <w:t>mayo</w:t>
            </w:r>
            <w:r w:rsidR="009D65B3">
              <w:rPr>
                <w:rFonts w:ascii="Calibri" w:hAnsi="Calibri"/>
                <w:sz w:val="22"/>
              </w:rPr>
              <w:t xml:space="preserve"> de 201</w:t>
            </w:r>
            <w:r>
              <w:rPr>
                <w:rFonts w:ascii="Calibri" w:hAnsi="Calibri"/>
                <w:sz w:val="22"/>
              </w:rPr>
              <w:t>9</w:t>
            </w:r>
          </w:p>
        </w:tc>
      </w:tr>
    </w:tbl>
    <w:p w:rsidR="00E6435A" w:rsidRDefault="00533086" w:rsidP="001A492A">
      <w:pPr>
        <w:pStyle w:val="Cuerpo"/>
        <w:tabs>
          <w:tab w:val="right" w:pos="4107"/>
        </w:tabs>
      </w:pPr>
      <w:r>
        <w:t xml:space="preserve">     </w:t>
      </w:r>
      <w:r w:rsidRPr="00533086">
        <w:rPr>
          <w:noProof/>
          <w:lang w:val="es-CO"/>
        </w:rPr>
        <w:drawing>
          <wp:inline distT="0" distB="0" distL="0" distR="0">
            <wp:extent cx="1752600" cy="1741170"/>
            <wp:effectExtent l="0" t="0" r="0" b="0"/>
            <wp:docPr id="1" name="Imagen 1" descr="D:\Informacion\Documents\Documentos Nayibe\INGRESO2019\AGN\5o Coloquio2019\5 coloquio logo propuesta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on\Documents\Documentos Nayibe\INGRESO2019\AGN\5o Coloquio2019\5 coloquio logo propuesta.jp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2" t="8873" r="12959" b="11273"/>
                    <a:stretch/>
                  </pic:blipFill>
                  <pic:spPr bwMode="auto">
                    <a:xfrm>
                      <a:off x="0" y="0"/>
                      <a:ext cx="17526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492A">
        <w:tab/>
      </w:r>
    </w:p>
    <w:p w:rsidR="00E6435A" w:rsidRDefault="00E6435A" w:rsidP="00D92254">
      <w:pPr>
        <w:pStyle w:val="Cuerpo"/>
      </w:pPr>
    </w:p>
    <w:p w:rsidR="009F076D" w:rsidRDefault="00DC4697" w:rsidP="004C3C9F">
      <w:pPr>
        <w:pStyle w:val="Cuerpo"/>
        <w:jc w:val="both"/>
        <w:rPr>
          <w:rFonts w:ascii="Calibri" w:hAnsi="Calibri"/>
        </w:rPr>
      </w:pPr>
      <w:r w:rsidRPr="004C3C9F">
        <w:rPr>
          <w:rFonts w:ascii="Calibri" w:hAnsi="Calibri"/>
        </w:rPr>
        <w:t xml:space="preserve">Los ponentes cuyos resúmenes sean aceptados deberán, además, enviar sus ponencias completas </w:t>
      </w:r>
      <w:r w:rsidR="00E6435A">
        <w:rPr>
          <w:rFonts w:ascii="Calibri" w:hAnsi="Calibri"/>
        </w:rPr>
        <w:t xml:space="preserve">con los siguientes requisitos: </w:t>
      </w:r>
      <w:r w:rsidRPr="004C3C9F">
        <w:rPr>
          <w:rFonts w:ascii="Calibri" w:hAnsi="Calibri"/>
        </w:rPr>
        <w:t xml:space="preserve">6 a 8 páginas, Times New </w:t>
      </w:r>
      <w:proofErr w:type="spellStart"/>
      <w:r w:rsidRPr="004C3C9F">
        <w:rPr>
          <w:rFonts w:ascii="Calibri" w:hAnsi="Calibri"/>
        </w:rPr>
        <w:t>R</w:t>
      </w:r>
      <w:r w:rsidR="00995F6E">
        <w:rPr>
          <w:rFonts w:ascii="Calibri" w:hAnsi="Calibri"/>
        </w:rPr>
        <w:t>oman</w:t>
      </w:r>
      <w:proofErr w:type="spellEnd"/>
      <w:r w:rsidR="00995F6E">
        <w:rPr>
          <w:rFonts w:ascii="Calibri" w:hAnsi="Calibri"/>
        </w:rPr>
        <w:t>, Letra 12, Interlineado 1,</w:t>
      </w:r>
      <w:r w:rsidR="001C4FCE">
        <w:rPr>
          <w:rFonts w:ascii="Calibri" w:hAnsi="Calibri"/>
        </w:rPr>
        <w:t>5.</w:t>
      </w:r>
      <w:r w:rsidRPr="004C3C9F">
        <w:rPr>
          <w:rFonts w:ascii="Calibri" w:hAnsi="Calibri"/>
        </w:rPr>
        <w:t xml:space="preserve">  </w:t>
      </w:r>
      <w:r w:rsidR="001C4FCE">
        <w:rPr>
          <w:rFonts w:ascii="Calibri" w:hAnsi="Calibri"/>
        </w:rPr>
        <w:t xml:space="preserve">Correo recepción resúmenes y ponencias: </w:t>
      </w:r>
      <w:hyperlink r:id="rId7" w:history="1">
        <w:r w:rsidR="001C4FCE" w:rsidRPr="00611BA5">
          <w:rPr>
            <w:rStyle w:val="Hipervnculo"/>
            <w:rFonts w:ascii="Calibri" w:hAnsi="Calibri"/>
          </w:rPr>
          <w:t>coloquio@archivogeneral.gov.co</w:t>
        </w:r>
      </w:hyperlink>
      <w:r w:rsidR="001C4FCE">
        <w:rPr>
          <w:rFonts w:ascii="Calibri" w:hAnsi="Calibri"/>
        </w:rPr>
        <w:t xml:space="preserve"> </w:t>
      </w:r>
    </w:p>
    <w:p w:rsidR="00E6435A" w:rsidRPr="004C3C9F" w:rsidRDefault="00E6435A" w:rsidP="004C3C9F">
      <w:pPr>
        <w:pStyle w:val="Cuerpo"/>
        <w:jc w:val="both"/>
        <w:rPr>
          <w:rFonts w:ascii="Calibri" w:hAnsi="Calibri"/>
        </w:rPr>
      </w:pPr>
    </w:p>
    <w:p w:rsidR="009F076D" w:rsidRPr="004C3C9F" w:rsidRDefault="00DC4697" w:rsidP="004C3C9F">
      <w:pPr>
        <w:pStyle w:val="Cuerpo"/>
        <w:jc w:val="both"/>
        <w:rPr>
          <w:rFonts w:ascii="Calibri" w:hAnsi="Calibri"/>
        </w:rPr>
      </w:pPr>
      <w:r w:rsidRPr="004C3C9F">
        <w:rPr>
          <w:rFonts w:ascii="Calibri" w:hAnsi="Calibri"/>
        </w:rPr>
        <w:t>Todos los</w:t>
      </w:r>
      <w:r w:rsidR="00995F6E">
        <w:rPr>
          <w:rFonts w:ascii="Calibri" w:hAnsi="Calibri"/>
        </w:rPr>
        <w:t xml:space="preserve"> ponentes dispondrán de 20</w:t>
      </w:r>
      <w:r w:rsidRPr="004C3C9F">
        <w:rPr>
          <w:rFonts w:ascii="Calibri" w:hAnsi="Calibri"/>
        </w:rPr>
        <w:t xml:space="preserve"> minutos para realizar su exposición.</w:t>
      </w:r>
    </w:p>
    <w:p w:rsidR="009F076D" w:rsidRPr="004C3C9F" w:rsidRDefault="009F076D" w:rsidP="004C3C9F">
      <w:pPr>
        <w:pStyle w:val="Cuerpo"/>
        <w:jc w:val="both"/>
        <w:rPr>
          <w:rFonts w:ascii="Calibri" w:hAnsi="Calibri"/>
        </w:rPr>
      </w:pPr>
    </w:p>
    <w:p w:rsidR="009F076D" w:rsidRPr="004C3C9F" w:rsidRDefault="00DC4697" w:rsidP="004C3C9F">
      <w:pPr>
        <w:pStyle w:val="Cuerpo"/>
        <w:jc w:val="both"/>
        <w:rPr>
          <w:rFonts w:ascii="Calibri" w:eastAsia="Times New Roman Bold" w:hAnsi="Calibri" w:cs="Times New Roman Bold"/>
        </w:rPr>
      </w:pPr>
      <w:r w:rsidRPr="004C3C9F">
        <w:rPr>
          <w:rFonts w:ascii="Calibri" w:hAnsi="Calibri"/>
        </w:rPr>
        <w:t>Título de la ponencia</w:t>
      </w:r>
    </w:p>
    <w:p w:rsidR="009F076D" w:rsidRDefault="009F076D" w:rsidP="004C3C9F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/>
        </w:rPr>
      </w:pPr>
    </w:p>
    <w:p w:rsidR="00B24405" w:rsidRDefault="00B24405" w:rsidP="004C3C9F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/>
        </w:rPr>
      </w:pPr>
    </w:p>
    <w:p w:rsidR="00B24405" w:rsidRPr="004C3C9F" w:rsidRDefault="00B24405" w:rsidP="004C3C9F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/>
        </w:rPr>
      </w:pPr>
    </w:p>
    <w:p w:rsidR="009F076D" w:rsidRDefault="009F076D" w:rsidP="004C3C9F">
      <w:pPr>
        <w:pStyle w:val="Cuerpo"/>
        <w:jc w:val="both"/>
        <w:rPr>
          <w:rFonts w:ascii="Calibri" w:hAnsi="Calibri"/>
        </w:rPr>
      </w:pPr>
    </w:p>
    <w:p w:rsidR="00995F6E" w:rsidRPr="004C3C9F" w:rsidRDefault="00995F6E" w:rsidP="004C3C9F">
      <w:pPr>
        <w:pStyle w:val="Cuerpo"/>
        <w:jc w:val="both"/>
        <w:rPr>
          <w:rFonts w:ascii="Calibri" w:hAnsi="Calibri"/>
        </w:rPr>
      </w:pPr>
      <w:r>
        <w:rPr>
          <w:rFonts w:ascii="Calibri" w:hAnsi="Calibri"/>
        </w:rPr>
        <w:t>Nombres y apellidos del ponente / número de identificación</w:t>
      </w:r>
    </w:p>
    <w:p w:rsidR="009F076D" w:rsidRPr="004C3C9F" w:rsidRDefault="00B24405" w:rsidP="004C3C9F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</w:rPr>
      </w:pPr>
      <w:r>
        <w:rPr>
          <w:rFonts w:ascii="Calibri" w:eastAsia="Times New Roman Bold" w:hAnsi="Calibri" w:cs="Times New Roman Bold"/>
        </w:rPr>
        <w:tab/>
      </w:r>
    </w:p>
    <w:p w:rsidR="00995F6E" w:rsidRPr="004C3C9F" w:rsidRDefault="00995F6E" w:rsidP="00995F6E">
      <w:pPr>
        <w:pStyle w:val="Cuerpo"/>
        <w:jc w:val="both"/>
        <w:rPr>
          <w:rFonts w:ascii="Calibri" w:eastAsia="Times New Roman Bold" w:hAnsi="Calibri" w:cs="Times New Roman Bold"/>
        </w:rPr>
      </w:pPr>
    </w:p>
    <w:p w:rsidR="00995F6E" w:rsidRPr="004C3C9F" w:rsidRDefault="00995F6E" w:rsidP="00995F6E">
      <w:pPr>
        <w:pStyle w:val="Cuerpo"/>
        <w:jc w:val="both"/>
        <w:rPr>
          <w:rFonts w:ascii="Calibri" w:eastAsia="Times New Roman Bold" w:hAnsi="Calibri" w:cs="Times New Roman Bold"/>
        </w:rPr>
      </w:pPr>
      <w:r w:rsidRPr="004C3C9F">
        <w:rPr>
          <w:rFonts w:ascii="Calibri" w:hAnsi="Calibri"/>
        </w:rPr>
        <w:t>Correo electrónico y teléfono de contacto.</w:t>
      </w:r>
    </w:p>
    <w:p w:rsidR="00995F6E" w:rsidRPr="004C3C9F" w:rsidRDefault="00995F6E" w:rsidP="00995F6E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</w:rPr>
      </w:pPr>
    </w:p>
    <w:p w:rsidR="00995F6E" w:rsidRPr="004C3C9F" w:rsidRDefault="00995F6E" w:rsidP="00995F6E">
      <w:pPr>
        <w:pStyle w:val="Cuerpo"/>
        <w:jc w:val="both"/>
        <w:rPr>
          <w:rFonts w:ascii="Calibri" w:eastAsia="Times New Roman Bold" w:hAnsi="Calibri" w:cs="Times New Roman Bold"/>
        </w:rPr>
      </w:pPr>
    </w:p>
    <w:p w:rsidR="009F076D" w:rsidRPr="004C3C9F" w:rsidRDefault="00DC4697" w:rsidP="004C3C9F">
      <w:pPr>
        <w:pStyle w:val="Cuerpo"/>
        <w:jc w:val="both"/>
        <w:rPr>
          <w:rFonts w:ascii="Calibri" w:eastAsia="Times New Roman Bold" w:hAnsi="Calibri" w:cs="Times New Roman Bold"/>
        </w:rPr>
      </w:pPr>
      <w:r w:rsidRPr="004C3C9F">
        <w:rPr>
          <w:rFonts w:ascii="Calibri" w:hAnsi="Calibri"/>
        </w:rPr>
        <w:t>Eje al que postula</w:t>
      </w:r>
    </w:p>
    <w:p w:rsidR="009F076D" w:rsidRPr="004C3C9F" w:rsidRDefault="009F076D" w:rsidP="004C3C9F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</w:rPr>
      </w:pPr>
    </w:p>
    <w:p w:rsidR="009F076D" w:rsidRPr="004C3C9F" w:rsidRDefault="009F076D" w:rsidP="00995F6E">
      <w:pPr>
        <w:pStyle w:val="Cuerpo"/>
        <w:jc w:val="both"/>
        <w:rPr>
          <w:rFonts w:ascii="Calibri" w:hAnsi="Calibri"/>
        </w:rPr>
      </w:pPr>
    </w:p>
    <w:p w:rsidR="009F076D" w:rsidRPr="004C3C9F" w:rsidRDefault="00DC4697" w:rsidP="00995F6E">
      <w:pPr>
        <w:pStyle w:val="Cuerpo"/>
        <w:jc w:val="both"/>
        <w:rPr>
          <w:rFonts w:ascii="Calibri" w:eastAsia="Times New Roman Bold" w:hAnsi="Calibri" w:cs="Times New Roman Bold"/>
        </w:rPr>
      </w:pPr>
      <w:r w:rsidRPr="004C3C9F">
        <w:rPr>
          <w:rFonts w:ascii="Calibri" w:hAnsi="Calibri"/>
        </w:rPr>
        <w:t>Palabras Clave (4-5)</w:t>
      </w:r>
    </w:p>
    <w:p w:rsidR="009F076D" w:rsidRPr="004C3C9F" w:rsidRDefault="009F076D" w:rsidP="004C3C9F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/>
        </w:rPr>
      </w:pPr>
    </w:p>
    <w:p w:rsidR="009F076D" w:rsidRPr="004C3C9F" w:rsidRDefault="009F076D" w:rsidP="004C3C9F">
      <w:pPr>
        <w:pStyle w:val="Cuerpo"/>
        <w:jc w:val="both"/>
        <w:rPr>
          <w:rFonts w:ascii="Calibri" w:eastAsia="Times New Roman Bold" w:hAnsi="Calibri" w:cs="Times New Roman Bold"/>
        </w:rPr>
      </w:pPr>
    </w:p>
    <w:p w:rsidR="009F076D" w:rsidRPr="004C3C9F" w:rsidRDefault="00DC4697" w:rsidP="004C3C9F">
      <w:pPr>
        <w:pStyle w:val="Cuerpo"/>
        <w:jc w:val="both"/>
        <w:rPr>
          <w:rFonts w:ascii="Calibri" w:eastAsia="Times New Roman Bold" w:hAnsi="Calibri" w:cs="Times New Roman Bold"/>
        </w:rPr>
      </w:pPr>
      <w:r w:rsidRPr="004C3C9F">
        <w:rPr>
          <w:rFonts w:ascii="Calibri" w:hAnsi="Calibri"/>
        </w:rPr>
        <w:t>Grado académico y/o Título Profesional</w:t>
      </w:r>
    </w:p>
    <w:p w:rsidR="00B24405" w:rsidRPr="004C3C9F" w:rsidRDefault="00B24405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/>
        </w:rPr>
      </w:pPr>
    </w:p>
    <w:p w:rsidR="009F076D" w:rsidRDefault="009F076D" w:rsidP="004C3C9F">
      <w:pPr>
        <w:pStyle w:val="Cuerpo"/>
        <w:jc w:val="both"/>
        <w:rPr>
          <w:rFonts w:ascii="Calibri" w:eastAsia="Times New Roman Bold" w:hAnsi="Calibri" w:cs="Times New Roman Bold"/>
        </w:rPr>
      </w:pPr>
    </w:p>
    <w:p w:rsidR="009F076D" w:rsidRPr="004C3C9F" w:rsidRDefault="00DC4697" w:rsidP="004C3C9F">
      <w:pPr>
        <w:pStyle w:val="Cuerpo"/>
        <w:jc w:val="both"/>
        <w:rPr>
          <w:rFonts w:ascii="Calibri" w:eastAsia="Times New Roman Bold" w:hAnsi="Calibri" w:cs="Times New Roman Bold"/>
        </w:rPr>
      </w:pPr>
      <w:r w:rsidRPr="004C3C9F">
        <w:rPr>
          <w:rFonts w:ascii="Calibri" w:hAnsi="Calibri"/>
        </w:rPr>
        <w:t>Función dentro de un Archivo (en caso necesario)</w:t>
      </w:r>
    </w:p>
    <w:p w:rsidR="009F076D" w:rsidRPr="004C3C9F" w:rsidRDefault="009F076D" w:rsidP="004C3C9F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</w:rPr>
      </w:pPr>
    </w:p>
    <w:p w:rsidR="009F076D" w:rsidRPr="004C3C9F" w:rsidRDefault="009F076D" w:rsidP="004C3C9F">
      <w:pPr>
        <w:pStyle w:val="Cuerpo"/>
        <w:jc w:val="both"/>
        <w:rPr>
          <w:rFonts w:ascii="Calibri" w:eastAsia="Times New Roman Bold" w:hAnsi="Calibri" w:cs="Times New Roman Bold"/>
        </w:rPr>
      </w:pPr>
    </w:p>
    <w:p w:rsidR="009F076D" w:rsidRPr="004C3C9F" w:rsidRDefault="00DC4697" w:rsidP="004C3C9F">
      <w:pPr>
        <w:pStyle w:val="Cuerpo"/>
        <w:jc w:val="both"/>
        <w:rPr>
          <w:rFonts w:ascii="Calibri" w:eastAsia="Times New Roman Bold" w:hAnsi="Calibri" w:cs="Times New Roman Bold"/>
        </w:rPr>
      </w:pPr>
      <w:r w:rsidRPr="004C3C9F">
        <w:rPr>
          <w:rFonts w:ascii="Calibri" w:hAnsi="Calibri"/>
        </w:rPr>
        <w:t>Filiación y/o procedencia institucional</w:t>
      </w:r>
    </w:p>
    <w:p w:rsidR="009F076D" w:rsidRPr="004C3C9F" w:rsidRDefault="009F076D" w:rsidP="004C3C9F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</w:rPr>
      </w:pPr>
    </w:p>
    <w:p w:rsidR="009F076D" w:rsidRDefault="009F076D" w:rsidP="004C3C9F">
      <w:pPr>
        <w:pStyle w:val="Cuerpo"/>
        <w:jc w:val="both"/>
        <w:rPr>
          <w:rFonts w:ascii="Calibri" w:eastAsia="Times New Roman Bold" w:hAnsi="Calibri" w:cs="Times New Roman Bold"/>
        </w:rPr>
      </w:pPr>
    </w:p>
    <w:p w:rsidR="009F076D" w:rsidRPr="004C3C9F" w:rsidRDefault="00DC4697" w:rsidP="004C3C9F">
      <w:pPr>
        <w:pStyle w:val="Cuerpo"/>
        <w:jc w:val="both"/>
        <w:rPr>
          <w:rFonts w:ascii="Calibri" w:eastAsia="Times New Roman Bold" w:hAnsi="Calibri" w:cs="Times New Roman Bold"/>
        </w:rPr>
      </w:pPr>
      <w:r w:rsidRPr="004C3C9F">
        <w:rPr>
          <w:rFonts w:ascii="Calibri" w:hAnsi="Calibri"/>
        </w:rPr>
        <w:t>Ciudad de residencia</w:t>
      </w:r>
    </w:p>
    <w:p w:rsidR="009F076D" w:rsidRPr="004C3C9F" w:rsidRDefault="009F076D" w:rsidP="004C3C9F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</w:rPr>
      </w:pPr>
    </w:p>
    <w:p w:rsidR="00995F6E" w:rsidRDefault="00995F6E" w:rsidP="004C3C9F">
      <w:pPr>
        <w:pStyle w:val="Cuerpo"/>
        <w:jc w:val="both"/>
        <w:rPr>
          <w:rFonts w:ascii="Calibri" w:hAnsi="Calibri"/>
        </w:rPr>
      </w:pPr>
    </w:p>
    <w:p w:rsidR="009F076D" w:rsidRPr="004C3C9F" w:rsidRDefault="00DC4697" w:rsidP="004C3C9F">
      <w:pPr>
        <w:pStyle w:val="Cuerpo"/>
        <w:jc w:val="both"/>
        <w:rPr>
          <w:rFonts w:ascii="Calibri" w:eastAsia="Times New Roman Bold" w:hAnsi="Calibri" w:cs="Times New Roman Bold"/>
        </w:rPr>
      </w:pPr>
      <w:r w:rsidRPr="004C3C9F">
        <w:rPr>
          <w:rFonts w:ascii="Calibri" w:hAnsi="Calibri"/>
        </w:rPr>
        <w:t>Requerimiento de medios audiovisuales (especificar)</w:t>
      </w:r>
    </w:p>
    <w:p w:rsidR="009F076D" w:rsidRPr="004C3C9F" w:rsidRDefault="009F076D" w:rsidP="004C3C9F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</w:rPr>
      </w:pPr>
    </w:p>
    <w:p w:rsidR="00995F6E" w:rsidRDefault="00995F6E" w:rsidP="004C3C9F">
      <w:pPr>
        <w:pStyle w:val="Cuerpo"/>
        <w:jc w:val="both"/>
        <w:rPr>
          <w:rFonts w:ascii="Calibri" w:hAnsi="Calibri"/>
        </w:rPr>
      </w:pPr>
    </w:p>
    <w:p w:rsidR="009F076D" w:rsidRPr="004C3C9F" w:rsidRDefault="00DC4697" w:rsidP="004C3C9F">
      <w:pPr>
        <w:pStyle w:val="Cuerpo"/>
        <w:jc w:val="both"/>
        <w:rPr>
          <w:rFonts w:ascii="Calibri" w:eastAsia="Times New Roman Bold" w:hAnsi="Calibri" w:cs="Times New Roman Bold"/>
        </w:rPr>
      </w:pPr>
      <w:r w:rsidRPr="004C3C9F">
        <w:rPr>
          <w:rFonts w:ascii="Calibri" w:hAnsi="Calibri"/>
        </w:rPr>
        <w:t>Resumen ponencia (1 a 2 páginas)</w:t>
      </w:r>
    </w:p>
    <w:p w:rsidR="004458F4" w:rsidRDefault="004458F4" w:rsidP="00B24405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</w:rPr>
      </w:pPr>
    </w:p>
    <w:p w:rsidR="00B24405" w:rsidRDefault="00B24405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747679" w:rsidRPr="00747679" w:rsidRDefault="00747679" w:rsidP="00747679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  <w:b/>
          <w:lang w:val="es-ES"/>
        </w:rPr>
      </w:pPr>
    </w:p>
    <w:p w:rsidR="004458F4" w:rsidRPr="004C3C9F" w:rsidRDefault="004458F4" w:rsidP="00B24405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</w:rPr>
      </w:pPr>
    </w:p>
    <w:p w:rsidR="009F076D" w:rsidRPr="004C3C9F" w:rsidRDefault="009F076D" w:rsidP="00B24405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eastAsia="Times New Roman Bold" w:hAnsi="Calibri" w:cs="Times New Roman Bold"/>
        </w:rPr>
      </w:pPr>
    </w:p>
    <w:p w:rsidR="009F076D" w:rsidRPr="004C3C9F" w:rsidRDefault="009F076D" w:rsidP="004C3C9F">
      <w:pPr>
        <w:pStyle w:val="Cuerpo"/>
        <w:jc w:val="both"/>
        <w:rPr>
          <w:rFonts w:ascii="Calibri" w:hAnsi="Calibri"/>
        </w:rPr>
      </w:pPr>
    </w:p>
    <w:sectPr w:rsidR="009F076D" w:rsidRPr="004C3C9F" w:rsidSect="00E6435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34" w:rsidRDefault="007F0B34" w:rsidP="009F076D">
      <w:r>
        <w:separator/>
      </w:r>
    </w:p>
  </w:endnote>
  <w:endnote w:type="continuationSeparator" w:id="0">
    <w:p w:rsidR="007F0B34" w:rsidRDefault="007F0B34" w:rsidP="009F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76D" w:rsidRDefault="009F076D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34" w:rsidRDefault="007F0B34" w:rsidP="009F076D">
      <w:r>
        <w:separator/>
      </w:r>
    </w:p>
  </w:footnote>
  <w:footnote w:type="continuationSeparator" w:id="0">
    <w:p w:rsidR="007F0B34" w:rsidRDefault="007F0B34" w:rsidP="009F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76D" w:rsidRDefault="009F076D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076D"/>
    <w:rsid w:val="00013685"/>
    <w:rsid w:val="00050C7F"/>
    <w:rsid w:val="000E473C"/>
    <w:rsid w:val="0019110F"/>
    <w:rsid w:val="001A492A"/>
    <w:rsid w:val="001B0EC3"/>
    <w:rsid w:val="001C4FCE"/>
    <w:rsid w:val="001E0D85"/>
    <w:rsid w:val="003707E4"/>
    <w:rsid w:val="0043641B"/>
    <w:rsid w:val="004458F4"/>
    <w:rsid w:val="0045196A"/>
    <w:rsid w:val="004707F1"/>
    <w:rsid w:val="00476A0D"/>
    <w:rsid w:val="004C17CD"/>
    <w:rsid w:val="004C3C9F"/>
    <w:rsid w:val="00533086"/>
    <w:rsid w:val="005412ED"/>
    <w:rsid w:val="005702C1"/>
    <w:rsid w:val="005D0B1C"/>
    <w:rsid w:val="005F26F2"/>
    <w:rsid w:val="00611BA5"/>
    <w:rsid w:val="0063134B"/>
    <w:rsid w:val="00674982"/>
    <w:rsid w:val="006A0B09"/>
    <w:rsid w:val="007369EE"/>
    <w:rsid w:val="00747679"/>
    <w:rsid w:val="007A0BC7"/>
    <w:rsid w:val="007F0B34"/>
    <w:rsid w:val="00931080"/>
    <w:rsid w:val="009706D0"/>
    <w:rsid w:val="00995F6E"/>
    <w:rsid w:val="009A7A7E"/>
    <w:rsid w:val="009D65B3"/>
    <w:rsid w:val="009F076D"/>
    <w:rsid w:val="00A1416F"/>
    <w:rsid w:val="00A30978"/>
    <w:rsid w:val="00A33668"/>
    <w:rsid w:val="00AF7828"/>
    <w:rsid w:val="00B24405"/>
    <w:rsid w:val="00BD7833"/>
    <w:rsid w:val="00BD79D9"/>
    <w:rsid w:val="00CC7864"/>
    <w:rsid w:val="00D07167"/>
    <w:rsid w:val="00D92254"/>
    <w:rsid w:val="00DC4697"/>
    <w:rsid w:val="00DC6570"/>
    <w:rsid w:val="00DC7264"/>
    <w:rsid w:val="00DE3E2B"/>
    <w:rsid w:val="00E227FC"/>
    <w:rsid w:val="00E556DA"/>
    <w:rsid w:val="00E6435A"/>
    <w:rsid w:val="00E7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AA6E5DB-ECBA-4B37-9D4B-F59F54A6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076D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F076D"/>
    <w:rPr>
      <w:u w:val="single"/>
    </w:rPr>
  </w:style>
  <w:style w:type="table" w:customStyle="1" w:styleId="TableNormal">
    <w:name w:val="Table Normal"/>
    <w:rsid w:val="009F07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9F076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rsid w:val="009F076D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2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254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6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loquio@archivogeneral.gov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CNAIES-COLOQUIO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CNAIES-COLOQUIO</dc:title>
  <dc:creator>Nayibe Socha Rodríguez</dc:creator>
  <cp:keywords>REDES DE COOPERACIÓN</cp:keywords>
  <cp:lastModifiedBy>Alma Nohra Miranda Leal</cp:lastModifiedBy>
  <cp:revision>22</cp:revision>
  <cp:lastPrinted>2017-09-12T20:07:00Z</cp:lastPrinted>
  <dcterms:created xsi:type="dcterms:W3CDTF">2018-03-01T05:07:00Z</dcterms:created>
  <dcterms:modified xsi:type="dcterms:W3CDTF">2019-04-08T21:52:00Z</dcterms:modified>
</cp:coreProperties>
</file>